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FA" w:rsidRDefault="00F866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-581025</wp:posOffset>
            </wp:positionV>
            <wp:extent cx="1371600" cy="13716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6FA" w:rsidRDefault="005A06FA"/>
    <w:p w:rsidR="00A80D33" w:rsidRDefault="00A80D33"/>
    <w:p w:rsidR="00A80D33" w:rsidRPr="00A80D33" w:rsidRDefault="00A80D33" w:rsidP="00A80D33">
      <w:pPr>
        <w:keepNext/>
        <w:tabs>
          <w:tab w:val="left" w:pos="10915"/>
        </w:tabs>
        <w:overflowPunct w:val="0"/>
        <w:autoSpaceDE w:val="0"/>
        <w:autoSpaceDN w:val="0"/>
        <w:adjustRightInd w:val="0"/>
        <w:spacing w:line="360" w:lineRule="exact"/>
        <w:ind w:right="851"/>
        <w:jc w:val="center"/>
        <w:textAlignment w:val="baseline"/>
        <w:outlineLvl w:val="1"/>
        <w:rPr>
          <w:b/>
          <w:sz w:val="32"/>
          <w:szCs w:val="20"/>
        </w:rPr>
      </w:pPr>
      <w:r w:rsidRPr="00A80D33">
        <w:rPr>
          <w:b/>
          <w:sz w:val="32"/>
          <w:szCs w:val="20"/>
        </w:rPr>
        <w:t>Überweisung</w:t>
      </w:r>
    </w:p>
    <w:p w:rsidR="00A80D33" w:rsidRPr="00A80D33" w:rsidRDefault="00A80D33" w:rsidP="00A80D33">
      <w:pPr>
        <w:tabs>
          <w:tab w:val="left" w:pos="10915"/>
        </w:tabs>
        <w:overflowPunct w:val="0"/>
        <w:autoSpaceDE w:val="0"/>
        <w:autoSpaceDN w:val="0"/>
        <w:adjustRightInd w:val="0"/>
        <w:spacing w:line="360" w:lineRule="exact"/>
        <w:ind w:right="851"/>
        <w:jc w:val="both"/>
        <w:textAlignment w:val="baseline"/>
        <w:rPr>
          <w:rFonts w:ascii="Courier" w:hAnsi="Courier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7"/>
        <w:gridCol w:w="4731"/>
      </w:tblGrid>
      <w:tr w:rsidR="00A80D33" w:rsidRPr="00A80D33" w:rsidTr="00F03CBB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80D33" w:rsidRDefault="00A80D33" w:rsidP="00A80D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u w:val="single"/>
              </w:rPr>
            </w:pPr>
            <w:r w:rsidRPr="00A80D33">
              <w:rPr>
                <w:szCs w:val="20"/>
                <w:u w:val="single"/>
              </w:rPr>
              <w:t>Überweisungspraxis: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80D33" w:rsidRDefault="00A80D33" w:rsidP="00A80D3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szCs w:val="20"/>
              </w:rPr>
            </w:pPr>
            <w:r w:rsidRPr="00A80D33">
              <w:rPr>
                <w:szCs w:val="20"/>
              </w:rPr>
              <w:t>Tel:</w:t>
            </w:r>
          </w:p>
          <w:p w:rsidR="00A80D33" w:rsidRPr="00A80D33" w:rsidRDefault="00A80D33" w:rsidP="00A80D3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szCs w:val="20"/>
              </w:rPr>
            </w:pPr>
          </w:p>
          <w:p w:rsidR="00A80D33" w:rsidRPr="00A80D33" w:rsidRDefault="00A80D33" w:rsidP="00A80D3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szCs w:val="20"/>
              </w:rPr>
            </w:pPr>
            <w:r w:rsidRPr="00A80D33">
              <w:rPr>
                <w:szCs w:val="20"/>
              </w:rPr>
              <w:t>Fax:</w:t>
            </w:r>
          </w:p>
          <w:p w:rsidR="00A80D33" w:rsidRPr="00A80D33" w:rsidRDefault="00A80D33" w:rsidP="00A80D3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szCs w:val="20"/>
              </w:rPr>
            </w:pPr>
          </w:p>
          <w:p w:rsidR="00A80D33" w:rsidRPr="00A80D33" w:rsidRDefault="00A80D33" w:rsidP="00A80D3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szCs w:val="20"/>
              </w:rPr>
            </w:pPr>
            <w:r w:rsidRPr="00A80D33">
              <w:rPr>
                <w:szCs w:val="20"/>
              </w:rPr>
              <w:t>e-mail:</w:t>
            </w:r>
          </w:p>
        </w:tc>
      </w:tr>
      <w:tr w:rsidR="00A80D33" w:rsidRPr="00A80D33" w:rsidTr="00F03CB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80D33" w:rsidRDefault="00A80D33" w:rsidP="00A80D3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Cs w:val="20"/>
                <w:u w:val="words"/>
              </w:rPr>
            </w:pPr>
            <w:r w:rsidRPr="00A80D33">
              <w:rPr>
                <w:szCs w:val="20"/>
                <w:u w:val="words"/>
              </w:rPr>
              <w:t>Besitzer:</w:t>
            </w:r>
          </w:p>
        </w:tc>
      </w:tr>
      <w:tr w:rsidR="00A80D33" w:rsidRPr="00A80D33" w:rsidTr="00F03CBB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80D33" w:rsidRDefault="00A80D33" w:rsidP="00A80D33">
            <w:pPr>
              <w:rPr>
                <w:szCs w:val="20"/>
                <w:u w:val="single"/>
              </w:rPr>
            </w:pPr>
            <w:r w:rsidRPr="00A80D33">
              <w:rPr>
                <w:szCs w:val="20"/>
                <w:u w:val="single"/>
              </w:rPr>
              <w:t>Patient:</w:t>
            </w:r>
          </w:p>
        </w:tc>
      </w:tr>
    </w:tbl>
    <w:p w:rsidR="00A80D33" w:rsidRPr="00A80D33" w:rsidRDefault="00A80D33" w:rsidP="00A80D3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80D33" w:rsidRPr="00A80D33" w:rsidTr="00F03CBB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9568" w:type="dxa"/>
          </w:tcPr>
          <w:p w:rsidR="00A80D33" w:rsidRPr="00A80D33" w:rsidRDefault="00A80D33" w:rsidP="00A80D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u w:val="single"/>
              </w:rPr>
            </w:pPr>
            <w:r w:rsidRPr="00A80D33">
              <w:rPr>
                <w:szCs w:val="20"/>
                <w:u w:val="single"/>
              </w:rPr>
              <w:t>Überweisung zur:</w:t>
            </w:r>
            <w:r w:rsidRPr="00A80D33">
              <w:rPr>
                <w:vanish/>
                <w:sz w:val="16"/>
                <w:szCs w:val="20"/>
              </w:rPr>
              <w:t xml:space="preserve"> </w:t>
            </w:r>
          </w:p>
          <w:p w:rsidR="00A80D33" w:rsidRPr="00A80D33" w:rsidRDefault="00A80D33" w:rsidP="00A80D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  <w:p w:rsidR="00A80D33" w:rsidRPr="00A80D33" w:rsidRDefault="00A80D33" w:rsidP="00A80D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A80D33">
              <w:rPr>
                <w:sz w:val="32"/>
                <w:szCs w:val="20"/>
              </w:rPr>
              <w:sym w:font="Symbol" w:char="F091"/>
            </w:r>
            <w:r w:rsidRPr="00A80D33">
              <w:rPr>
                <w:szCs w:val="20"/>
              </w:rPr>
              <w:t xml:space="preserve">  Neurologischen Abklärung         </w:t>
            </w:r>
            <w:r w:rsidRPr="00A80D33">
              <w:rPr>
                <w:sz w:val="32"/>
                <w:szCs w:val="20"/>
              </w:rPr>
              <w:sym w:font="Symbol" w:char="F091"/>
            </w:r>
            <w:r w:rsidRPr="00A80D33">
              <w:rPr>
                <w:szCs w:val="20"/>
              </w:rPr>
              <w:t xml:space="preserve">  Myelographie          </w:t>
            </w:r>
            <w:r w:rsidRPr="00A80D33">
              <w:rPr>
                <w:sz w:val="32"/>
                <w:szCs w:val="20"/>
              </w:rPr>
              <w:sym w:font="Symbol" w:char="F091"/>
            </w:r>
            <w:r w:rsidRPr="00A80D33">
              <w:rPr>
                <w:szCs w:val="20"/>
              </w:rPr>
              <w:t xml:space="preserve">  Liquordiagnostik           </w:t>
            </w:r>
            <w:r w:rsidRPr="00A80D33">
              <w:rPr>
                <w:sz w:val="32"/>
                <w:szCs w:val="20"/>
              </w:rPr>
              <w:sym w:font="Symbol" w:char="F091"/>
            </w:r>
            <w:r w:rsidRPr="00A80D33">
              <w:rPr>
                <w:sz w:val="32"/>
                <w:szCs w:val="20"/>
              </w:rPr>
              <w:t xml:space="preserve"> </w:t>
            </w:r>
            <w:r w:rsidRPr="00A80D33">
              <w:rPr>
                <w:szCs w:val="20"/>
              </w:rPr>
              <w:t xml:space="preserve"> OP</w:t>
            </w:r>
          </w:p>
          <w:p w:rsidR="00A80D33" w:rsidRPr="00A80D33" w:rsidRDefault="00A80D33" w:rsidP="00A80D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A80D33">
              <w:rPr>
                <w:szCs w:val="20"/>
              </w:rPr>
              <w:t xml:space="preserve">  </w:t>
            </w:r>
          </w:p>
          <w:p w:rsidR="00A80D33" w:rsidRPr="00A80D33" w:rsidRDefault="00A80D33" w:rsidP="00A80D3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szCs w:val="20"/>
              </w:rPr>
            </w:pPr>
            <w:r w:rsidRPr="00A80D33">
              <w:rPr>
                <w:sz w:val="32"/>
                <w:szCs w:val="20"/>
              </w:rPr>
              <w:sym w:font="Symbol" w:char="F091"/>
            </w:r>
            <w:r w:rsidRPr="00A80D33">
              <w:rPr>
                <w:szCs w:val="20"/>
              </w:rPr>
              <w:t xml:space="preserve">  EKG          </w:t>
            </w:r>
            <w:r w:rsidRPr="00A80D33">
              <w:rPr>
                <w:sz w:val="32"/>
                <w:szCs w:val="20"/>
              </w:rPr>
              <w:sym w:font="Symbol" w:char="F091"/>
            </w:r>
            <w:r w:rsidRPr="00A80D33">
              <w:rPr>
                <w:szCs w:val="20"/>
              </w:rPr>
              <w:t xml:space="preserve">  Sonographie         </w:t>
            </w:r>
            <w:r w:rsidRPr="00A80D33">
              <w:rPr>
                <w:sz w:val="32"/>
                <w:szCs w:val="20"/>
              </w:rPr>
              <w:sym w:font="Symbol" w:char="F091"/>
            </w:r>
            <w:r w:rsidRPr="00A80D33">
              <w:rPr>
                <w:szCs w:val="20"/>
              </w:rPr>
              <w:t xml:space="preserve">  Elektrodiagnostik (Hörtest, Sehtest, EEG, EMG, NLG)                 </w:t>
            </w:r>
          </w:p>
          <w:p w:rsidR="00A80D33" w:rsidRPr="00A80D33" w:rsidRDefault="00A80D33" w:rsidP="00A80D3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szCs w:val="20"/>
              </w:rPr>
            </w:pPr>
          </w:p>
          <w:p w:rsidR="00A80D33" w:rsidRPr="00A80D33" w:rsidRDefault="00A80D33" w:rsidP="00A80D3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szCs w:val="20"/>
              </w:rPr>
            </w:pPr>
            <w:r w:rsidRPr="00A80D33">
              <w:rPr>
                <w:sz w:val="32"/>
                <w:szCs w:val="20"/>
              </w:rPr>
              <w:sym w:font="Symbol" w:char="F091"/>
            </w:r>
            <w:r w:rsidRPr="00A80D33">
              <w:rPr>
                <w:szCs w:val="20"/>
              </w:rPr>
              <w:t xml:space="preserve">  Endoskopie</w:t>
            </w:r>
          </w:p>
        </w:tc>
      </w:tr>
    </w:tbl>
    <w:p w:rsidR="00A80D33" w:rsidRPr="00A80D33" w:rsidRDefault="00A80D33" w:rsidP="00A80D3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80D33" w:rsidRPr="00A80D33" w:rsidTr="00F03CBB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568" w:type="dxa"/>
          </w:tcPr>
          <w:p w:rsidR="00A80D33" w:rsidRPr="00A80D33" w:rsidRDefault="00A80D33" w:rsidP="00A80D33">
            <w:pPr>
              <w:keepNext/>
              <w:outlineLvl w:val="6"/>
              <w:rPr>
                <w:szCs w:val="20"/>
                <w:u w:val="single"/>
              </w:rPr>
            </w:pPr>
            <w:r w:rsidRPr="00A80D33">
              <w:rPr>
                <w:szCs w:val="20"/>
                <w:u w:val="single"/>
              </w:rPr>
              <w:t>Vorbericht:</w:t>
            </w:r>
          </w:p>
          <w:p w:rsidR="00A80D33" w:rsidRPr="00A80D33" w:rsidRDefault="00A80D33" w:rsidP="00A80D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</w:tbl>
    <w:p w:rsidR="00A80D33" w:rsidRPr="00A80D33" w:rsidRDefault="00A80D33" w:rsidP="00A80D3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80D33" w:rsidRPr="00A80D33" w:rsidTr="00F03CBB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80D33" w:rsidRDefault="00A80D33" w:rsidP="00A80D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A80D33">
              <w:rPr>
                <w:szCs w:val="20"/>
                <w:u w:val="single"/>
              </w:rPr>
              <w:t>Bisherige Untersuchungsergebnisse:</w:t>
            </w:r>
          </w:p>
          <w:p w:rsidR="00A80D33" w:rsidRPr="00A80D33" w:rsidRDefault="00A80D33" w:rsidP="00A80D33">
            <w:pPr>
              <w:widowControl w:val="0"/>
              <w:overflowPunct w:val="0"/>
              <w:autoSpaceDE w:val="0"/>
              <w:autoSpaceDN w:val="0"/>
              <w:adjustRightInd w:val="0"/>
              <w:ind w:right="72"/>
              <w:jc w:val="both"/>
              <w:textAlignment w:val="baseline"/>
              <w:rPr>
                <w:szCs w:val="20"/>
              </w:rPr>
            </w:pPr>
          </w:p>
        </w:tc>
      </w:tr>
      <w:tr w:rsidR="00A80D33" w:rsidRPr="00A80D33" w:rsidTr="00F03CBB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80D33" w:rsidRDefault="00A80D33" w:rsidP="00A80D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A80D33">
              <w:rPr>
                <w:szCs w:val="20"/>
                <w:u w:val="single"/>
              </w:rPr>
              <w:t>Medikation des Patienten:</w:t>
            </w:r>
          </w:p>
          <w:p w:rsidR="00A80D33" w:rsidRPr="00A80D33" w:rsidRDefault="00A80D33" w:rsidP="00A80D3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szCs w:val="20"/>
              </w:rPr>
            </w:pPr>
          </w:p>
        </w:tc>
      </w:tr>
    </w:tbl>
    <w:p w:rsidR="005A06FA" w:rsidRDefault="005A06FA">
      <w:pPr>
        <w:jc w:val="right"/>
        <w:rPr>
          <w:sz w:val="28"/>
          <w:szCs w:val="28"/>
        </w:rPr>
      </w:pPr>
    </w:p>
    <w:sectPr w:rsidR="005A06F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B0" w:rsidRDefault="00895FB0">
      <w:r>
        <w:separator/>
      </w:r>
    </w:p>
  </w:endnote>
  <w:endnote w:type="continuationSeparator" w:id="0">
    <w:p w:rsidR="00895FB0" w:rsidRDefault="0089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A" w:rsidRPr="00564B72" w:rsidRDefault="005A06FA">
    <w:pPr>
      <w:pStyle w:val="Fuzeile"/>
      <w:jc w:val="center"/>
    </w:pPr>
    <w:r w:rsidRPr="00564B72">
      <w:t xml:space="preserve">Tel. 0611/ 42 22 50 </w:t>
    </w:r>
    <w:r w:rsidRPr="00564B72">
      <w:sym w:font="Symbol" w:char="F0D7"/>
    </w:r>
    <w:r w:rsidRPr="00564B72">
      <w:t xml:space="preserve"> Fax 42 96 190 </w:t>
    </w:r>
    <w:r w:rsidRPr="00564B72">
      <w:sym w:font="Symbol" w:char="F0D7"/>
    </w:r>
    <w:r w:rsidRPr="00564B72">
      <w:t xml:space="preserve"> e-mail: fk@neurovet.de </w:t>
    </w:r>
    <w:r w:rsidRPr="00564B72">
      <w:sym w:font="Symbol" w:char="F0D7"/>
    </w:r>
    <w:r w:rsidRPr="00564B72">
      <w:t xml:space="preserve"> Internet: www.neurovet.de</w:t>
    </w:r>
  </w:p>
  <w:p w:rsidR="005A06FA" w:rsidRPr="00564B72" w:rsidRDefault="00564B72">
    <w:pPr>
      <w:pStyle w:val="Fuzeile"/>
      <w:jc w:val="center"/>
    </w:pPr>
    <w:r w:rsidRPr="00564B72">
      <w:t>Am Berggewann 13; 65199 Wiesbaden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B0" w:rsidRDefault="00895FB0">
      <w:r>
        <w:separator/>
      </w:r>
    </w:p>
  </w:footnote>
  <w:footnote w:type="continuationSeparator" w:id="0">
    <w:p w:rsidR="00895FB0" w:rsidRDefault="0089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A" w:rsidRDefault="005A06FA">
    <w:pPr>
      <w:pStyle w:val="Kopfzeile"/>
      <w:jc w:val="center"/>
      <w:rPr>
        <w:b/>
        <w:sz w:val="28"/>
        <w:szCs w:val="28"/>
      </w:rPr>
    </w:pPr>
  </w:p>
  <w:p w:rsidR="005A06FA" w:rsidRDefault="005A06FA">
    <w:pPr>
      <w:pStyle w:val="Kopfzeile"/>
      <w:jc w:val="center"/>
      <w:rPr>
        <w:b/>
        <w:sz w:val="28"/>
        <w:szCs w:val="28"/>
      </w:rPr>
    </w:pPr>
  </w:p>
  <w:p w:rsidR="005A06FA" w:rsidRDefault="005A06FA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FACHTIERARZT FÜR KLEINTIERE</w:t>
    </w:r>
  </w:p>
  <w:p w:rsidR="005A06FA" w:rsidRDefault="005A06FA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DR. FLORIAN KÖNIG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5610"/>
    <w:multiLevelType w:val="hybridMultilevel"/>
    <w:tmpl w:val="F9F602C2"/>
    <w:lvl w:ilvl="0" w:tplc="4BD24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97"/>
    <w:rsid w:val="00443397"/>
    <w:rsid w:val="00564B72"/>
    <w:rsid w:val="005A06FA"/>
    <w:rsid w:val="00895FB0"/>
    <w:rsid w:val="009C1403"/>
    <w:rsid w:val="00A12E36"/>
    <w:rsid w:val="00A80D33"/>
    <w:rsid w:val="00F03CBB"/>
    <w:rsid w:val="00F866BB"/>
    <w:rsid w:val="00FA64B3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8D5B6-DC87-47DE-9259-8E2C967C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D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D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0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0D33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sz w:val="28"/>
      <w:szCs w:val="28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berschrift2Zchn">
    <w:name w:val="Überschrift 2 Zchn"/>
    <w:link w:val="berschrift2"/>
    <w:uiPriority w:val="9"/>
    <w:semiHidden/>
    <w:rsid w:val="00A80D3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80D3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80D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uiPriority w:val="9"/>
    <w:semiHidden/>
    <w:rsid w:val="00A80D3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Praxis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König</dc:creator>
  <cp:keywords/>
  <dc:description/>
  <cp:lastModifiedBy>Ralf Appelt</cp:lastModifiedBy>
  <cp:revision>2</cp:revision>
  <cp:lastPrinted>2006-08-28T17:20:00Z</cp:lastPrinted>
  <dcterms:created xsi:type="dcterms:W3CDTF">2018-08-06T13:43:00Z</dcterms:created>
  <dcterms:modified xsi:type="dcterms:W3CDTF">2018-08-06T13:43:00Z</dcterms:modified>
</cp:coreProperties>
</file>